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7"/>
        <w:widowControl/>
        <w:tabs>
          <w:tab w:val="left" w:pos="-426" w:leader="none"/>
        </w:tabs>
        <w:ind w:left="0" w:right="0" w:firstLine="0"/>
        <w:jc w:val="center"/>
      </w:pPr>
      <w:r>
        <w:t xml:space="preserve">СВОДНЫЙ ГОДОВОЙ ДОКЛАД</w:t>
      </w:r>
    </w:p>
    <w:p>
      <w:pPr>
        <w:pStyle w:val="927"/>
        <w:widowControl/>
        <w:tabs>
          <w:tab w:val="left" w:pos="-426" w:leader="none"/>
        </w:tabs>
        <w:ind w:left="0" w:right="0" w:firstLine="0"/>
        <w:jc w:val="center"/>
      </w:pPr>
      <w:r>
        <w:t xml:space="preserve">о ходе реализации и об оценке эффективности государственных</w:t>
      </w:r>
    </w:p>
    <w:p>
      <w:pPr>
        <w:pStyle w:val="927"/>
        <w:widowControl/>
        <w:tabs>
          <w:tab w:val="left" w:pos="-426" w:leader="none"/>
        </w:tabs>
        <w:ind w:left="0" w:right="0" w:firstLine="0"/>
        <w:jc w:val="center"/>
      </w:pPr>
      <w:r>
        <w:t xml:space="preserve">программ Оренбургской области</w:t>
      </w:r>
    </w:p>
    <w:p>
      <w:pPr>
        <w:pStyle w:val="927"/>
        <w:widowControl/>
        <w:tabs>
          <w:tab w:val="left" w:pos="-426" w:leader="none"/>
        </w:tabs>
        <w:ind w:left="0" w:right="0" w:firstLine="0"/>
        <w:jc w:val="center"/>
      </w:pPr>
      <w:r>
        <w:t xml:space="preserve">за 20</w:t>
      </w:r>
      <w:r>
        <w:t xml:space="preserve">25</w:t>
      </w:r>
      <w:r>
        <w:t xml:space="preserve"> год</w:t>
      </w:r>
    </w:p>
    <w:p>
      <w:pPr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областного бюджета на реализацию государственных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программ Оренбургской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году произведены в сумме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178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что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bookmarkStart w:id="0" w:name="_GoBack"/>
      <w:r>
        <w:rPr>
          <w:rFonts w:ascii="Times New Roman" w:hAnsi="Times New Roman" w:cs="Times New Roman"/>
          <w:sz w:val="28"/>
          <w:szCs w:val="28"/>
          <w:highlight w:val="white"/>
        </w:rPr>
        <w:t xml:space="preserve">98,5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от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общего объ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ма расходов областного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вывал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сь 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программ Оренбургской области.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тог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реализации государственных программ Оренбургской области следующ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«Развитие здравоохранения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30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полном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объеме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еализован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28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значения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 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51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96 мероприятий (результатов)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государственной программы по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977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году произведены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сумме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31 077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мплексной оценки эффективности реализации государственной программы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963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«Развитие системы образования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14 структурных элементов.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 структурных элементов из 14 утвержденных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показателя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элементов из 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по итога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988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сумме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2 014,3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 рублей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процента к плановым 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комплексной оценки эффективности реализации государственной программы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966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«Социальная поддержка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граждан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реализовано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10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Достигнуты знач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15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17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72 мероприятий (результатов)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72 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0,991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 39 337,7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ультат комплексной оценки эффективности реализации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976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«высокой».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«Доступная среда»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показат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13 мероприятий (результатов) структурных элементов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13 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107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,8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0,985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«высокой».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«Обеспечение качественными услугами жилищно-коммунального хозяйства населения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реализация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года в полном объеме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реализованы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структурных элемента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значени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запланированных,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10 мероприятий (результатов)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10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ффициент эффективности 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мме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2 204,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,7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программы по итога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0,960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«Управление земельно-имущественным комплексом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реализация 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ода в полном объеме реализовано 2 структурных элемента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утвержденных.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значения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2 </w:t>
      </w:r>
      <w:r>
        <w:rPr>
          <w:rFonts w:ascii="Times New Roman" w:hAnsi="Times New Roman" w:cs="Times New Roman"/>
          <w:sz w:val="28"/>
          <w:szCs w:val="28"/>
          <w:highlight w:val="white"/>
          <w:lang w:val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17 мероприятий (результатов) структурных элементов из 18 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0,968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,5 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98,5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зультат комплексной оценки эффективности реализации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 состави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0,904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«средней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«Содействие занятости населения Оренбургской области» осуществлялась реализаци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53 мероприятий (результатов) структурных элементов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сумме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944,5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или 99,9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зультат комплексной оценки эффективности реализации государственной программы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0,995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эффективность реализации программы признается «высокой».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осударственн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«Обеспечение общественного порядка и противодействие преступности в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 из 6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 мероприятий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(результатов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 из 20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ога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,997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538,6 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процента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79,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осударственн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 структурных элементов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показателей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15 мероприятий (результатов)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16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,965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841,9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99,1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программы по итога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0,938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средней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«Развитие культуры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16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14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показателей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16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31 мероприятия (результата)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691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8,4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947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средней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«Охрана окружающей среды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ода в полном объеме реализованы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6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 государственной программы из 8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ных,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14 мероприятий (результатов) структурных элементов из 17 заплан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271,6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 85,3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ультат комплексной оценки эффективности реализации государственной программы по 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тог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средней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«Воспроизводство и использование природных ресурсов Оренбургской области»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полном объеме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реализовано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утвержденных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22  показателей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32 запланирова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946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сумме 657,5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,2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процента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919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ализации программы признается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средней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составе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«Развитие физической 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спорта»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ция 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показателей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,000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2 269,4 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ультат комплексной оценки эффективности реализации государственной программы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65,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«Экономическое развитие Оренбургской области» осуществлялась реализа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 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47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48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Коэффициент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эффективности реализации государственной программы по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составил 0,955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2025 году произведены в сумме 2 144,4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97,9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ьтат комплексной оценки эффективности реализации государственной программы по ито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0,959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«Цифровая экономика Оренбургской области» осуществлялась реализа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17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17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51 мероприятия (результата)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51 запланирова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нного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Коэффициент эффективности реализации государственной программы по ито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,000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1 302,6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98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тат комплексной оценки эффективности реализации государственной программы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0,993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«Развитие транспортной системы Оренбургской области» осуществлялась реализаци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 структурных элемента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запланированных,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23 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Коэффициент эффективности реализации государственной програм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,987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23 469,6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99,3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программы по итога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0,9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 осуществлялась реал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 струк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27 запланиров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80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88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0,940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469,2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97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зультат комплексной оценки эффективности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0,9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50,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«Реализация региональной политики в Оренбургской области» осуществлялась реализац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 структурных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 мероприятий (результатов) структурных элементов из 43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реализации государственной программ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0,978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2025 году произведены в су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мме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3 198,1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процента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 комплексной оценки эффективности реализации государственной программы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972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ффективность реализации программы признается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составе государственной программы Оренбургской области «Профилактика терроризма и экстремизма на территории Оренбургской области»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осуществлялась реализ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 объеме реализовано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27 мероприятий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(результатов) из 28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иент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 40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млн. рублей или 96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процента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твенной программы по итог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983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«Управление государственными финансами и государственным долгом Оренбургской области» осуществлялась реализаци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7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22 мероприятий (результатов)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22 запланирова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  <w:lang w:val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0,999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году произведены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сумме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806,9 млн. рублей или 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9,5  процент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 комплексной оценки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– 0,9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80, эффективность реализации программы признается «высокой».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«Стимулирование развития жилищного строительства в Оренбургской области» осуществлялась реа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8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ей 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запланированных, 28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еме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30 запланиров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,962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сумме 3 389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процента к плановым назначениям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льтат комплексной оценки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авил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0,9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признается «средней».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«Патриотическое воспитание и допризывная подготовка граждан в Оренбургской области»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осуществлялась реализац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10 мероприятий (результатов) структурных элементов из 10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оэффициент эффективности реализации государственной программы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сумме 838,1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,98 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ниям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ьтат комплексной оценки эффективности реализации государственной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программы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 итогам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составил –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975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«Формирование комфортной городской среды в Оренбургской области» осуществлялась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да в полном объеме реализовано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структурных элемента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4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10 мероприятий (результатов) структурных элементов из 10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Коэффициент эффективности реализации государственной 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,000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887,7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98,9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ультат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комплексной оценки эффективности реализации государственной программы по итогам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– 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990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«Комплексное развитие сельских территорий» осуществлялась реализац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полном объеме реализовано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структурных элемента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утвержденных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 запланированны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эффективности реализации государственной программы по итогам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1,0.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в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262,4 млн. рублей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государственной про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граммы по 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составил – 0,9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88, эффективность реализации программы признается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высокой».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составе государственной программы «Развитие промышленности, обеспечение энергосбережения и повышение энергетической эффективности Оренбургской области» осуществлялась реализ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 структурных элементов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</w:p>
    <w:p>
      <w:pPr>
        <w:pStyle w:val="926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полном объеме реализовано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утвержденны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Достигнуты значения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 запланированных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мероприятий (результатов)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структурных элементов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 19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запланированных.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Коэффициент эффективности реализации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по итогам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года составил 0,917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Расходы на реализацию государственной программы в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году произведены в сумме 592,7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млн. рублей или 100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 плановым назначениям.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Результат комплексной оценки эффективности реализации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государственной программы по итогам 2025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состав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0,93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эффективность реализации программы признаетс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 «средней».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итогам проведенной оценки эффективности реализации государственных программ Оренбургской области за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 ни одна программа неудовлетворительной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не признана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926"/>
        <w:ind w:firstLine="720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Рейтинг эффективности государственных программ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Оренбургской области за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2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tbl>
      <w:tblPr>
        <w:tblStyle w:val="934"/>
        <w:tblW w:w="9493" w:type="dxa"/>
        <w:tblBorders>
          <w:bottom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949"/>
        <w:gridCol w:w="3965"/>
        <w:gridCol w:w="1985"/>
      </w:tblGrid>
      <w:tr>
        <w:trPr>
          <w:trHeight w:val="1606"/>
        </w:trPr>
        <w:tblPrEx/>
        <w:tc>
          <w:tcPr>
            <w:tcW w:w="594" w:type="dxa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highlight w:val="white"/>
              </w:rPr>
            </w:r>
            <w:bookmarkStart w:id="1" w:name="RANGE!A1:F26"/>
            <w:r>
              <w:rPr>
                <w:rFonts w:ascii="Times New Roman" w:hAnsi="Times New Roman" w:cs="Times New Roman"/>
                <w:highlight w:val="white"/>
              </w:rPr>
              <w:t xml:space="preserve">№ п/п</w:t>
            </w:r>
            <w:bookmarkEnd w:id="1"/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Ответственный исполнитель государственной программы Оренбургской области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965" w:type="dxa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Наименование государственной программы Оренбургской области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985" w:type="dxa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Результат комплексной оценки эффективности реализации государственной программы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rPr>
          <w:rFonts w:ascii="Times New Roman" w:hAnsi="Times New Roman" w:cs="Times New Roman"/>
          <w:sz w:val="2"/>
          <w:highlight w:val="yellow"/>
        </w:rPr>
      </w:pPr>
      <w:r>
        <w:rPr>
          <w:rFonts w:ascii="Times New Roman" w:hAnsi="Times New Roman" w:cs="Times New Roman"/>
          <w:sz w:val="2"/>
          <w:highlight w:val="yellow"/>
        </w:rPr>
      </w:r>
      <w:r>
        <w:rPr>
          <w:rFonts w:ascii="Times New Roman" w:hAnsi="Times New Roman" w:cs="Times New Roman"/>
          <w:sz w:val="2"/>
          <w:highlight w:val="yellow"/>
        </w:rPr>
      </w:r>
      <w:r>
        <w:rPr>
          <w:rFonts w:ascii="Times New Roman" w:hAnsi="Times New Roman" w:cs="Times New Roman"/>
          <w:sz w:val="2"/>
          <w:highlight w:val="yellow"/>
        </w:rPr>
      </w:r>
    </w:p>
    <w:tbl>
      <w:tblPr>
        <w:tblStyle w:val="934"/>
        <w:tblW w:w="9493" w:type="dxa"/>
        <w:tblLayout w:type="fixed"/>
        <w:tblLook w:val="04A0" w:firstRow="1" w:lastRow="0" w:firstColumn="1" w:lastColumn="0" w:noHBand="0" w:noVBand="1"/>
      </w:tblPr>
      <w:tblGrid>
        <w:gridCol w:w="594"/>
        <w:gridCol w:w="2949"/>
        <w:gridCol w:w="3965"/>
        <w:gridCol w:w="1985"/>
      </w:tblGrid>
      <w:tr>
        <w:trPr>
          <w:trHeight w:val="268"/>
          <w:tblHeader/>
        </w:trPr>
        <w:tblPrEx/>
        <w:tc>
          <w:tcPr>
            <w:tcW w:w="594" w:type="dxa"/>
            <w:shd w:val="clear" w:color="auto" w:fill="auto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shd w:val="clear" w:color="auto" w:fill="auto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965" w:type="dxa"/>
            <w:shd w:val="clear" w:color="auto" w:fill="auto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rPr>
          <w:trHeight w:val="569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труда и занятости населения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«Содействие занятости населения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0,995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77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цифрового развития и связи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«Цифровая экономика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0,993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12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hd w:val="clear" w:color="ffffff" w:themeColor="background1" w:fill="ffffff" w:themeFill="background1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«Формирование комфортной городской среды в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0,990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278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сельского хозяйства, торговли, пищевой и перерабатывающей промышленности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«Комплексное развитие сельских территорий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0,988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10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социального развития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«Доступная среда»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0,985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157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Аппарат Губернатора и Правительства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«Профилактика терроризма и экстремизма на территории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0,983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878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финансов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«Управление государственными финансами и государственным долгом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0,980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583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Аппарат Губернатора и Правительства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«Обеспечение общественного порядка и противодействие преступности в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0,979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413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социального развития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«Социальная поддержка граждан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0,976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420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hd w:val="clear" w:color="ffffff" w:themeColor="background1" w:fill="ffffff" w:themeFill="background1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Департамент молодежной политики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«Патриотическое воспитание и допризывная подготовка граждан в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0,975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036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hd w:val="clear" w:color="ffffff" w:themeColor="background1" w:fill="ffffff" w:themeFill="background1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Аппарат Губернатора и Правительства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«Реализация региональной политики в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0,972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56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образования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системы образования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0,966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200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физической культуры и спорта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физической культуры и спорта»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0,965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008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здравоохранения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здравоохранения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0,963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87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транспортной системы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0,962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274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«Обеспечение качественными услугами жилищно-коммунального хозяйства населения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0,960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90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17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экономического развития, инвестиций и туризма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«Экономическое развитие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0,959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725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18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сельского хозяйства, торговли, пищевой и перерабатывающей промышленности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0,950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150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культуры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культуры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0,947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404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«Стимулирование развития жилищного строительства в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0,944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004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Департамент пожарной безопасности и гражданской защиты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0,938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880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промышленности и энергетики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0,934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949"/>
        </w:trPr>
        <w:tblPrEx/>
        <w:tc>
          <w:tcPr>
            <w:tcW w:w="594" w:type="dxa"/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природных ресурсов, экологии и имущественных отношений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«Охрана окружающей среды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0,925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413"/>
        </w:trPr>
        <w:tblPrEx/>
        <w:tc>
          <w:tcPr>
            <w:tcW w:w="594" w:type="dxa"/>
            <w:tcBorders>
              <w:bottom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природных ресурсов, экологии и имущественных отношений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«Воспроизводство и использование природных ресурсов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0,919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rPr>
          <w:trHeight w:val="1131"/>
        </w:trPr>
        <w:tblPrEx/>
        <w:tc>
          <w:tcPr>
            <w:tcW w:w="5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4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Министерство природных ресурсов, экологии и имущественных отношений Оренбургской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396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Государственная программа «Управление земельно-имущественным комплексом Оренбургской области»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98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0,904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</w:tbl>
    <w:p>
      <w:pPr>
        <w:widowControl/>
        <w:spacing w:after="200" w:line="276" w:lineRule="auto"/>
        <w:ind w:firstLine="0"/>
        <w:jc w:val="left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</w:r>
    </w:p>
    <w:sectPr>
      <w:headerReference w:type="default" r:id="rId9"/>
      <w:footnotePr/>
      <w:endnotePr/>
      <w:type w:val="nextPage"/>
      <w:pgSz w:w="11905" w:h="16837" w:orient="portrait"/>
      <w:pgMar w:top="851" w:right="851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Courier New">
    <w:panose1 w:val="020704090202050204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55322760"/>
      <w:docPartObj>
        <w:docPartGallery w:val="Page Numbers (Top of Page)"/>
        <w:docPartUnique w:val="true"/>
      </w:docPartObj>
      <w:rPr/>
    </w:sdtPr>
    <w:sdtContent>
      <w:p>
        <w:pPr>
          <w:pStyle w:val="92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9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4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cs="Times New Roman" w:asciiTheme="minorHAnsi" w:hAnsiTheme="minorHAnsi" w:eastAsiaTheme="minorEastAsia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1 Char"/>
    <w:basedOn w:val="857"/>
    <w:link w:val="853"/>
    <w:uiPriority w:val="9"/>
    <w:rPr>
      <w:rFonts w:ascii="Arial" w:hAnsi="Arial" w:eastAsia="Arial" w:cs="Arial"/>
      <w:sz w:val="40"/>
      <w:szCs w:val="40"/>
    </w:rPr>
  </w:style>
  <w:style w:type="character" w:styleId="687">
    <w:name w:val="Heading 2 Char"/>
    <w:basedOn w:val="857"/>
    <w:link w:val="854"/>
    <w:uiPriority w:val="9"/>
    <w:rPr>
      <w:rFonts w:ascii="Arial" w:hAnsi="Arial" w:eastAsia="Arial" w:cs="Arial"/>
      <w:sz w:val="34"/>
    </w:rPr>
  </w:style>
  <w:style w:type="character" w:styleId="688">
    <w:name w:val="Heading 3 Char"/>
    <w:basedOn w:val="857"/>
    <w:link w:val="855"/>
    <w:uiPriority w:val="9"/>
    <w:rPr>
      <w:rFonts w:ascii="Arial" w:hAnsi="Arial" w:eastAsia="Arial" w:cs="Arial"/>
      <w:sz w:val="30"/>
      <w:szCs w:val="30"/>
    </w:rPr>
  </w:style>
  <w:style w:type="character" w:styleId="689">
    <w:name w:val="Heading 4 Char"/>
    <w:basedOn w:val="857"/>
    <w:link w:val="856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52"/>
    <w:next w:val="852"/>
    <w:link w:val="69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basedOn w:val="857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52"/>
    <w:next w:val="852"/>
    <w:link w:val="69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basedOn w:val="857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52"/>
    <w:next w:val="852"/>
    <w:link w:val="69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basedOn w:val="857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52"/>
    <w:next w:val="852"/>
    <w:link w:val="69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basedOn w:val="857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52"/>
    <w:next w:val="852"/>
    <w:link w:val="69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basedOn w:val="857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52"/>
    <w:uiPriority w:val="34"/>
    <w:qFormat/>
    <w:pPr>
      <w:ind w:left="720"/>
      <w:contextualSpacing/>
    </w:pPr>
  </w:style>
  <w:style w:type="paragraph" w:styleId="701">
    <w:name w:val="Title"/>
    <w:basedOn w:val="852"/>
    <w:next w:val="852"/>
    <w:link w:val="702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02">
    <w:name w:val="Title Char"/>
    <w:basedOn w:val="857"/>
    <w:link w:val="701"/>
    <w:uiPriority w:val="10"/>
    <w:rPr>
      <w:sz w:val="48"/>
      <w:szCs w:val="48"/>
    </w:rPr>
  </w:style>
  <w:style w:type="paragraph" w:styleId="703">
    <w:name w:val="Subtitle"/>
    <w:basedOn w:val="852"/>
    <w:next w:val="852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basedOn w:val="857"/>
    <w:link w:val="703"/>
    <w:uiPriority w:val="11"/>
    <w:rPr>
      <w:sz w:val="24"/>
      <w:szCs w:val="24"/>
    </w:rPr>
  </w:style>
  <w:style w:type="paragraph" w:styleId="705">
    <w:name w:val="Quote"/>
    <w:basedOn w:val="852"/>
    <w:next w:val="852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2"/>
    <w:next w:val="852"/>
    <w:link w:val="70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character" w:styleId="709">
    <w:name w:val="Header Char"/>
    <w:basedOn w:val="857"/>
    <w:link w:val="928"/>
    <w:uiPriority w:val="99"/>
  </w:style>
  <w:style w:type="character" w:styleId="710">
    <w:name w:val="Footer Char"/>
    <w:basedOn w:val="857"/>
    <w:link w:val="930"/>
    <w:uiPriority w:val="99"/>
  </w:style>
  <w:style w:type="paragraph" w:styleId="711">
    <w:name w:val="Caption"/>
    <w:basedOn w:val="852"/>
    <w:next w:val="852"/>
    <w:link w:val="7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2">
    <w:name w:val="Caption Char"/>
    <w:basedOn w:val="711"/>
    <w:link w:val="930"/>
    <w:uiPriority w:val="99"/>
  </w:style>
  <w:style w:type="table" w:styleId="713">
    <w:name w:val="Table Grid Light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1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2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>
    <w:name w:val="Plain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Plain Table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7">
    <w:name w:val="Grid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8">
    <w:name w:val="Grid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9">
    <w:name w:val="Grid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0">
    <w:name w:val="Grid Table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>
    <w:name w:val="Grid Table 4 - Accent 1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2">
    <w:name w:val="Grid Table 4 - Accent 2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3">
    <w:name w:val="Grid Table 4 - Accent 3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4">
    <w:name w:val="Grid Table 4 - Accent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5">
    <w:name w:val="Grid Table 4 - Accent 5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6">
    <w:name w:val="Grid Table 4 - Accent 6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7">
    <w:name w:val="Grid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8">
    <w:name w:val="Grid Table 5 Dark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49">
    <w:name w:val="Grid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50">
    <w:name w:val="Grid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51">
    <w:name w:val="Grid Table 5 Dark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52">
    <w:name w:val="Grid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53">
    <w:name w:val="Grid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54">
    <w:name w:val="Grid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5">
    <w:name w:val="Grid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6">
    <w:name w:val="Grid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7">
    <w:name w:val="Grid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8">
    <w:name w:val="Grid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9">
    <w:name w:val="Grid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2">
    <w:name w:val="Grid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Grid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4">
    <w:name w:val="Grid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5">
    <w:name w:val="Grid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6">
    <w:name w:val="Grid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7">
    <w:name w:val="Grid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8">
    <w:name w:val="List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6">
    <w:name w:val="List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7">
    <w:name w:val="List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8">
    <w:name w:val="List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9">
    <w:name w:val="List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0">
    <w:name w:val="List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1">
    <w:name w:val="List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2">
    <w:name w:val="List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4">
    <w:name w:val="List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5">
    <w:name w:val="List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List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7">
    <w:name w:val="List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List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9">
    <w:name w:val="List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0">
    <w:name w:val="List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1">
    <w:name w:val="List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2">
    <w:name w:val="List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3">
    <w:name w:val="List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4">
    <w:name w:val="List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5">
    <w:name w:val="List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6">
    <w:name w:val="List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7">
    <w:name w:val="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 &amp; 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Bordered &amp; 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Bordered &amp; 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Bordered &amp; 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Bordered &amp; 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Bordered &amp; 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Bordered &amp; 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2">
    <w:name w:val="Bordered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3">
    <w:name w:val="Bordered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4">
    <w:name w:val="Bordered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5">
    <w:name w:val="Bordered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6">
    <w:name w:val="Bordered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7">
    <w:name w:val="Bordered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8">
    <w:name w:val="Hyperlink"/>
    <w:uiPriority w:val="99"/>
    <w:unhideWhenUsed/>
    <w:rPr>
      <w:color w:val="0000ff" w:themeColor="hyperlink"/>
      <w:u w:val="single"/>
    </w:rPr>
  </w:style>
  <w:style w:type="character" w:styleId="839">
    <w:name w:val="Footnote Text Char"/>
    <w:link w:val="938"/>
    <w:uiPriority w:val="99"/>
    <w:rPr>
      <w:sz w:val="18"/>
    </w:rPr>
  </w:style>
  <w:style w:type="character" w:styleId="840">
    <w:name w:val="Endnote Text Char"/>
    <w:link w:val="935"/>
    <w:uiPriority w:val="99"/>
    <w:rPr>
      <w:sz w:val="20"/>
    </w:rPr>
  </w:style>
  <w:style w:type="paragraph" w:styleId="841">
    <w:name w:val="toc 1"/>
    <w:basedOn w:val="852"/>
    <w:next w:val="852"/>
    <w:uiPriority w:val="39"/>
    <w:unhideWhenUsed/>
    <w:pPr>
      <w:spacing w:after="57"/>
      <w:ind w:left="0" w:right="0" w:firstLine="0"/>
    </w:pPr>
  </w:style>
  <w:style w:type="paragraph" w:styleId="842">
    <w:name w:val="toc 2"/>
    <w:basedOn w:val="852"/>
    <w:next w:val="852"/>
    <w:uiPriority w:val="39"/>
    <w:unhideWhenUsed/>
    <w:pPr>
      <w:spacing w:after="57"/>
      <w:ind w:left="283" w:right="0" w:firstLine="0"/>
    </w:pPr>
  </w:style>
  <w:style w:type="paragraph" w:styleId="843">
    <w:name w:val="toc 3"/>
    <w:basedOn w:val="852"/>
    <w:next w:val="852"/>
    <w:uiPriority w:val="39"/>
    <w:unhideWhenUsed/>
    <w:pPr>
      <w:spacing w:after="57"/>
      <w:ind w:left="567" w:right="0" w:firstLine="0"/>
    </w:pPr>
  </w:style>
  <w:style w:type="paragraph" w:styleId="844">
    <w:name w:val="toc 4"/>
    <w:basedOn w:val="852"/>
    <w:next w:val="852"/>
    <w:uiPriority w:val="39"/>
    <w:unhideWhenUsed/>
    <w:pPr>
      <w:spacing w:after="57"/>
      <w:ind w:left="850" w:right="0" w:firstLine="0"/>
    </w:pPr>
  </w:style>
  <w:style w:type="paragraph" w:styleId="845">
    <w:name w:val="toc 5"/>
    <w:basedOn w:val="852"/>
    <w:next w:val="852"/>
    <w:uiPriority w:val="39"/>
    <w:unhideWhenUsed/>
    <w:pPr>
      <w:spacing w:after="57"/>
      <w:ind w:left="1134" w:right="0" w:firstLine="0"/>
    </w:pPr>
  </w:style>
  <w:style w:type="paragraph" w:styleId="846">
    <w:name w:val="toc 6"/>
    <w:basedOn w:val="852"/>
    <w:next w:val="852"/>
    <w:uiPriority w:val="39"/>
    <w:unhideWhenUsed/>
    <w:pPr>
      <w:spacing w:after="57"/>
      <w:ind w:left="1417" w:right="0" w:firstLine="0"/>
    </w:pPr>
  </w:style>
  <w:style w:type="paragraph" w:styleId="847">
    <w:name w:val="toc 7"/>
    <w:basedOn w:val="852"/>
    <w:next w:val="852"/>
    <w:uiPriority w:val="39"/>
    <w:unhideWhenUsed/>
    <w:pPr>
      <w:spacing w:after="57"/>
      <w:ind w:left="1701" w:right="0" w:firstLine="0"/>
    </w:pPr>
  </w:style>
  <w:style w:type="paragraph" w:styleId="848">
    <w:name w:val="toc 8"/>
    <w:basedOn w:val="852"/>
    <w:next w:val="852"/>
    <w:uiPriority w:val="39"/>
    <w:unhideWhenUsed/>
    <w:pPr>
      <w:spacing w:after="57"/>
      <w:ind w:left="1984" w:right="0" w:firstLine="0"/>
    </w:pPr>
  </w:style>
  <w:style w:type="paragraph" w:styleId="849">
    <w:name w:val="toc 9"/>
    <w:basedOn w:val="852"/>
    <w:next w:val="852"/>
    <w:uiPriority w:val="39"/>
    <w:unhideWhenUsed/>
    <w:pPr>
      <w:spacing w:after="57"/>
      <w:ind w:left="2268" w:right="0" w:firstLine="0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  <w:pPr>
      <w:widowControl w:val="off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853">
    <w:name w:val="Heading 1"/>
    <w:basedOn w:val="852"/>
    <w:next w:val="852"/>
    <w:link w:val="86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854">
    <w:name w:val="Heading 2"/>
    <w:basedOn w:val="853"/>
    <w:next w:val="852"/>
    <w:link w:val="861"/>
    <w:uiPriority w:val="99"/>
    <w:qFormat/>
    <w:pPr>
      <w:outlineLvl w:val="1"/>
    </w:pPr>
  </w:style>
  <w:style w:type="paragraph" w:styleId="855">
    <w:name w:val="Heading 3"/>
    <w:basedOn w:val="854"/>
    <w:next w:val="852"/>
    <w:link w:val="862"/>
    <w:uiPriority w:val="99"/>
    <w:qFormat/>
    <w:pPr>
      <w:outlineLvl w:val="2"/>
    </w:pPr>
  </w:style>
  <w:style w:type="paragraph" w:styleId="856">
    <w:name w:val="Heading 4"/>
    <w:basedOn w:val="855"/>
    <w:next w:val="852"/>
    <w:link w:val="863"/>
    <w:uiPriority w:val="99"/>
    <w:qFormat/>
    <w:pPr>
      <w:outlineLvl w:val="3"/>
    </w:pPr>
  </w:style>
  <w:style w:type="character" w:styleId="857" w:default="1">
    <w:name w:val="Default Paragraph Font"/>
    <w:uiPriority w:val="1"/>
    <w:semiHidden/>
    <w:unhideWhenUsed/>
  </w:style>
  <w:style w:type="table" w:styleId="8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9" w:default="1">
    <w:name w:val="No List"/>
    <w:uiPriority w:val="99"/>
    <w:semiHidden/>
    <w:unhideWhenUsed/>
  </w:style>
  <w:style w:type="character" w:styleId="860" w:customStyle="1">
    <w:name w:val="Заголовок 1 Знак"/>
    <w:basedOn w:val="857"/>
    <w:link w:val="85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61" w:customStyle="1">
    <w:name w:val="Заголовок 2 Знак"/>
    <w:basedOn w:val="857"/>
    <w:link w:val="854"/>
    <w:uiPriority w:val="9"/>
    <w:semiHidden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862" w:customStyle="1">
    <w:name w:val="Заголовок 3 Знак"/>
    <w:basedOn w:val="857"/>
    <w:link w:val="855"/>
    <w:uiPriority w:val="9"/>
    <w:semiHidden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863" w:customStyle="1">
    <w:name w:val="Заголовок 4 Знак"/>
    <w:basedOn w:val="857"/>
    <w:link w:val="856"/>
    <w:uiPriority w:val="9"/>
    <w:semiHidden/>
    <w:rPr>
      <w:rFonts w:cs="Times New Roman"/>
      <w:b/>
      <w:bCs/>
      <w:sz w:val="28"/>
      <w:szCs w:val="28"/>
    </w:rPr>
  </w:style>
  <w:style w:type="character" w:styleId="864" w:customStyle="1">
    <w:name w:val="Цветовое выделение"/>
    <w:uiPriority w:val="99"/>
    <w:rPr>
      <w:b/>
      <w:color w:val="26282f"/>
    </w:rPr>
  </w:style>
  <w:style w:type="character" w:styleId="865" w:customStyle="1">
    <w:name w:val="Гипертекстовая ссылка"/>
    <w:basedOn w:val="864"/>
    <w:uiPriority w:val="99"/>
    <w:rPr>
      <w:rFonts w:cs="Times New Roman"/>
      <w:b/>
      <w:color w:val="106bbe"/>
    </w:rPr>
  </w:style>
  <w:style w:type="character" w:styleId="866" w:customStyle="1">
    <w:name w:val="Активная гипертекстовая ссылка"/>
    <w:basedOn w:val="865"/>
    <w:uiPriority w:val="99"/>
    <w:rPr>
      <w:rFonts w:cs="Times New Roman"/>
      <w:b/>
      <w:color w:val="106bbe"/>
      <w:u w:val="single"/>
    </w:rPr>
  </w:style>
  <w:style w:type="paragraph" w:styleId="867" w:customStyle="1">
    <w:name w:val="Внимание"/>
    <w:basedOn w:val="852"/>
    <w:next w:val="852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868" w:customStyle="1">
    <w:name w:val="Внимание: криминал!!"/>
    <w:basedOn w:val="867"/>
    <w:next w:val="852"/>
    <w:uiPriority w:val="99"/>
  </w:style>
  <w:style w:type="paragraph" w:styleId="869" w:customStyle="1">
    <w:name w:val="Внимание: недобросовестность!"/>
    <w:basedOn w:val="867"/>
    <w:next w:val="852"/>
    <w:uiPriority w:val="99"/>
  </w:style>
  <w:style w:type="character" w:styleId="870" w:customStyle="1">
    <w:name w:val="Выделение для Базового Поиска"/>
    <w:basedOn w:val="864"/>
    <w:uiPriority w:val="99"/>
    <w:rPr>
      <w:rFonts w:cs="Times New Roman"/>
      <w:b/>
      <w:bCs/>
      <w:color w:val="0058a9"/>
    </w:rPr>
  </w:style>
  <w:style w:type="character" w:styleId="871" w:customStyle="1">
    <w:name w:val="Выделение для Базового Поиска (курсив)"/>
    <w:basedOn w:val="870"/>
    <w:uiPriority w:val="99"/>
    <w:rPr>
      <w:rFonts w:cs="Times New Roman"/>
      <w:b/>
      <w:bCs/>
      <w:i/>
      <w:iCs/>
      <w:color w:val="0058a9"/>
    </w:rPr>
  </w:style>
  <w:style w:type="paragraph" w:styleId="872" w:customStyle="1">
    <w:name w:val="Дочерний элемент списка"/>
    <w:basedOn w:val="852"/>
    <w:next w:val="852"/>
    <w:uiPriority w:val="99"/>
    <w:pPr>
      <w:ind w:firstLine="0"/>
    </w:pPr>
    <w:rPr>
      <w:color w:val="868381"/>
      <w:sz w:val="20"/>
      <w:szCs w:val="20"/>
    </w:rPr>
  </w:style>
  <w:style w:type="paragraph" w:styleId="873" w:customStyle="1">
    <w:name w:val="Основное меню (преемственное)"/>
    <w:basedOn w:val="852"/>
    <w:next w:val="852"/>
    <w:uiPriority w:val="99"/>
    <w:rPr>
      <w:rFonts w:ascii="Verdana" w:hAnsi="Verdana" w:cs="Verdana"/>
      <w:sz w:val="22"/>
      <w:szCs w:val="22"/>
    </w:rPr>
  </w:style>
  <w:style w:type="paragraph" w:styleId="874" w:customStyle="1">
    <w:name w:val="Заголовок1"/>
    <w:basedOn w:val="873"/>
    <w:next w:val="852"/>
    <w:uiPriority w:val="99"/>
    <w:rPr>
      <w:b/>
      <w:bCs/>
      <w:color w:val="0058a9"/>
      <w:shd w:val="clear" w:color="auto" w:fill="f0f0f0"/>
    </w:rPr>
  </w:style>
  <w:style w:type="paragraph" w:styleId="875" w:customStyle="1">
    <w:name w:val="Заголовок группы контролов"/>
    <w:basedOn w:val="852"/>
    <w:next w:val="852"/>
    <w:uiPriority w:val="99"/>
    <w:rPr>
      <w:b/>
      <w:bCs/>
      <w:color w:val="000000"/>
    </w:rPr>
  </w:style>
  <w:style w:type="paragraph" w:styleId="876" w:customStyle="1">
    <w:name w:val="Заголовок для информации об изменениях"/>
    <w:basedOn w:val="853"/>
    <w:next w:val="852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77" w:customStyle="1">
    <w:name w:val="Заголовок распахивающейся части диалога"/>
    <w:basedOn w:val="852"/>
    <w:next w:val="852"/>
    <w:uiPriority w:val="99"/>
    <w:rPr>
      <w:i/>
      <w:iCs/>
      <w:color w:val="000080"/>
      <w:sz w:val="22"/>
      <w:szCs w:val="22"/>
    </w:rPr>
  </w:style>
  <w:style w:type="character" w:styleId="878" w:customStyle="1">
    <w:name w:val="Заголовок своего сообщения"/>
    <w:basedOn w:val="864"/>
    <w:uiPriority w:val="99"/>
    <w:rPr>
      <w:rFonts w:cs="Times New Roman"/>
      <w:b/>
      <w:bCs/>
      <w:color w:val="26282f"/>
    </w:rPr>
  </w:style>
  <w:style w:type="paragraph" w:styleId="879" w:customStyle="1">
    <w:name w:val="Заголовок статьи"/>
    <w:basedOn w:val="852"/>
    <w:next w:val="852"/>
    <w:uiPriority w:val="99"/>
    <w:pPr>
      <w:ind w:left="1612" w:hanging="892"/>
    </w:pPr>
  </w:style>
  <w:style w:type="character" w:styleId="880" w:customStyle="1">
    <w:name w:val="Заголовок чужого сообщения"/>
    <w:basedOn w:val="864"/>
    <w:uiPriority w:val="99"/>
    <w:rPr>
      <w:rFonts w:cs="Times New Roman"/>
      <w:b/>
      <w:bCs/>
      <w:color w:val="ff0000"/>
    </w:rPr>
  </w:style>
  <w:style w:type="paragraph" w:styleId="881" w:customStyle="1">
    <w:name w:val="Заголовок ЭР (левое окно)"/>
    <w:basedOn w:val="852"/>
    <w:next w:val="852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styleId="882" w:customStyle="1">
    <w:name w:val="Заголовок ЭР (правое окно)"/>
    <w:basedOn w:val="881"/>
    <w:next w:val="852"/>
    <w:uiPriority w:val="99"/>
    <w:pPr>
      <w:spacing w:after="0"/>
      <w:jc w:val="left"/>
    </w:pPr>
  </w:style>
  <w:style w:type="paragraph" w:styleId="883" w:customStyle="1">
    <w:name w:val="Интерактивный заголовок"/>
    <w:basedOn w:val="874"/>
    <w:next w:val="852"/>
    <w:uiPriority w:val="99"/>
    <w:rPr>
      <w:u w:val="single"/>
    </w:rPr>
  </w:style>
  <w:style w:type="paragraph" w:styleId="884" w:customStyle="1">
    <w:name w:val="Текст информации об изменениях"/>
    <w:basedOn w:val="852"/>
    <w:next w:val="852"/>
    <w:uiPriority w:val="99"/>
    <w:rPr>
      <w:color w:val="353842"/>
      <w:sz w:val="18"/>
      <w:szCs w:val="18"/>
    </w:rPr>
  </w:style>
  <w:style w:type="paragraph" w:styleId="885" w:customStyle="1">
    <w:name w:val="Информация об изменениях"/>
    <w:basedOn w:val="884"/>
    <w:next w:val="852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styleId="886" w:customStyle="1">
    <w:name w:val="Текст (справка)"/>
    <w:basedOn w:val="852"/>
    <w:next w:val="852"/>
    <w:uiPriority w:val="99"/>
    <w:pPr>
      <w:ind w:left="170" w:right="170" w:firstLine="0"/>
      <w:jc w:val="left"/>
    </w:pPr>
  </w:style>
  <w:style w:type="paragraph" w:styleId="887" w:customStyle="1">
    <w:name w:val="Комментарий"/>
    <w:basedOn w:val="886"/>
    <w:next w:val="852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styleId="888" w:customStyle="1">
    <w:name w:val="Информация об изменениях документа"/>
    <w:basedOn w:val="887"/>
    <w:next w:val="852"/>
    <w:uiPriority w:val="99"/>
    <w:rPr>
      <w:i/>
      <w:iCs/>
    </w:rPr>
  </w:style>
  <w:style w:type="paragraph" w:styleId="889" w:customStyle="1">
    <w:name w:val="Текст (лев. подпись)"/>
    <w:basedOn w:val="852"/>
    <w:next w:val="852"/>
    <w:uiPriority w:val="99"/>
    <w:pPr>
      <w:ind w:firstLine="0"/>
      <w:jc w:val="left"/>
    </w:pPr>
  </w:style>
  <w:style w:type="paragraph" w:styleId="890" w:customStyle="1">
    <w:name w:val="Колонтитул (левый)"/>
    <w:basedOn w:val="889"/>
    <w:next w:val="852"/>
    <w:uiPriority w:val="99"/>
    <w:rPr>
      <w:sz w:val="14"/>
      <w:szCs w:val="14"/>
    </w:rPr>
  </w:style>
  <w:style w:type="paragraph" w:styleId="891" w:customStyle="1">
    <w:name w:val="Текст (прав. подпись)"/>
    <w:basedOn w:val="852"/>
    <w:next w:val="852"/>
    <w:uiPriority w:val="99"/>
    <w:pPr>
      <w:ind w:firstLine="0"/>
      <w:jc w:val="right"/>
    </w:pPr>
  </w:style>
  <w:style w:type="paragraph" w:styleId="892" w:customStyle="1">
    <w:name w:val="Колонтитул (правый)"/>
    <w:basedOn w:val="891"/>
    <w:next w:val="852"/>
    <w:uiPriority w:val="99"/>
    <w:rPr>
      <w:sz w:val="14"/>
      <w:szCs w:val="14"/>
    </w:rPr>
  </w:style>
  <w:style w:type="paragraph" w:styleId="893" w:customStyle="1">
    <w:name w:val="Комментарий пользователя"/>
    <w:basedOn w:val="887"/>
    <w:next w:val="852"/>
    <w:uiPriority w:val="99"/>
    <w:pPr>
      <w:jc w:val="left"/>
    </w:pPr>
    <w:rPr>
      <w:shd w:val="clear" w:color="auto" w:fill="ffdfe0"/>
    </w:rPr>
  </w:style>
  <w:style w:type="paragraph" w:styleId="894" w:customStyle="1">
    <w:name w:val="Куда обратиться?"/>
    <w:basedOn w:val="867"/>
    <w:next w:val="852"/>
    <w:uiPriority w:val="99"/>
  </w:style>
  <w:style w:type="paragraph" w:styleId="895" w:customStyle="1">
    <w:name w:val="Моноширинный"/>
    <w:basedOn w:val="852"/>
    <w:next w:val="852"/>
    <w:uiPriority w:val="99"/>
    <w:pPr>
      <w:ind w:firstLine="0"/>
      <w:jc w:val="left"/>
    </w:pPr>
    <w:rPr>
      <w:rFonts w:ascii="Courier New" w:hAnsi="Courier New" w:cs="Courier New"/>
    </w:rPr>
  </w:style>
  <w:style w:type="character" w:styleId="896" w:customStyle="1">
    <w:name w:val="Найденные слова"/>
    <w:basedOn w:val="864"/>
    <w:uiPriority w:val="99"/>
    <w:rPr>
      <w:rFonts w:cs="Times New Roman"/>
      <w:b/>
      <w:color w:val="26282f"/>
      <w:shd w:val="clear" w:color="auto" w:fill="fff580"/>
    </w:rPr>
  </w:style>
  <w:style w:type="paragraph" w:styleId="897" w:customStyle="1">
    <w:name w:val="Напишите нам"/>
    <w:basedOn w:val="852"/>
    <w:next w:val="852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styleId="898" w:customStyle="1">
    <w:name w:val="Не вступил в силу"/>
    <w:basedOn w:val="864"/>
    <w:uiPriority w:val="99"/>
    <w:rPr>
      <w:rFonts w:cs="Times New Roman"/>
      <w:b/>
      <w:color w:val="000000"/>
      <w:shd w:val="clear" w:color="auto" w:fill="d8ede8"/>
    </w:rPr>
  </w:style>
  <w:style w:type="paragraph" w:styleId="899" w:customStyle="1">
    <w:name w:val="Необходимые документы"/>
    <w:basedOn w:val="867"/>
    <w:next w:val="852"/>
    <w:uiPriority w:val="99"/>
    <w:pPr>
      <w:ind w:firstLine="118"/>
    </w:pPr>
  </w:style>
  <w:style w:type="paragraph" w:styleId="900" w:customStyle="1">
    <w:name w:val="Нормальный (таблица)"/>
    <w:basedOn w:val="852"/>
    <w:next w:val="852"/>
    <w:uiPriority w:val="99"/>
    <w:pPr>
      <w:ind w:firstLine="0"/>
    </w:pPr>
  </w:style>
  <w:style w:type="paragraph" w:styleId="901" w:customStyle="1">
    <w:name w:val="Таблицы (моноширинный)"/>
    <w:basedOn w:val="852"/>
    <w:next w:val="852"/>
    <w:uiPriority w:val="99"/>
    <w:pPr>
      <w:ind w:firstLine="0"/>
      <w:jc w:val="left"/>
    </w:pPr>
    <w:rPr>
      <w:rFonts w:ascii="Courier New" w:hAnsi="Courier New" w:cs="Courier New"/>
    </w:rPr>
  </w:style>
  <w:style w:type="paragraph" w:styleId="902" w:customStyle="1">
    <w:name w:val="Оглавление"/>
    <w:basedOn w:val="901"/>
    <w:next w:val="852"/>
    <w:uiPriority w:val="99"/>
    <w:pPr>
      <w:ind w:left="140"/>
    </w:pPr>
  </w:style>
  <w:style w:type="character" w:styleId="903" w:customStyle="1">
    <w:name w:val="Опечатки"/>
    <w:uiPriority w:val="99"/>
    <w:rPr>
      <w:color w:val="ff0000"/>
    </w:rPr>
  </w:style>
  <w:style w:type="paragraph" w:styleId="904" w:customStyle="1">
    <w:name w:val="Переменная часть"/>
    <w:basedOn w:val="873"/>
    <w:next w:val="852"/>
    <w:uiPriority w:val="99"/>
    <w:rPr>
      <w:sz w:val="18"/>
      <w:szCs w:val="18"/>
    </w:rPr>
  </w:style>
  <w:style w:type="paragraph" w:styleId="905" w:customStyle="1">
    <w:name w:val="Подвал для информации об изменениях"/>
    <w:basedOn w:val="853"/>
    <w:next w:val="852"/>
    <w:uiPriority w:val="99"/>
    <w:pPr>
      <w:outlineLvl w:val="9"/>
    </w:pPr>
    <w:rPr>
      <w:b w:val="0"/>
      <w:bCs w:val="0"/>
      <w:sz w:val="18"/>
      <w:szCs w:val="18"/>
    </w:rPr>
  </w:style>
  <w:style w:type="paragraph" w:styleId="906" w:customStyle="1">
    <w:name w:val="Подзаголовок для информации об изменениях"/>
    <w:basedOn w:val="884"/>
    <w:next w:val="852"/>
    <w:uiPriority w:val="99"/>
    <w:rPr>
      <w:b/>
      <w:bCs/>
    </w:rPr>
  </w:style>
  <w:style w:type="paragraph" w:styleId="907" w:customStyle="1">
    <w:name w:val="Подчёркнуный текст"/>
    <w:basedOn w:val="852"/>
    <w:next w:val="852"/>
    <w:uiPriority w:val="99"/>
    <w:pPr>
      <w:pBdr>
        <w:bottom w:val="single" w:color="000000" w:sz="4" w:space="0"/>
      </w:pBdr>
    </w:pPr>
  </w:style>
  <w:style w:type="paragraph" w:styleId="908" w:customStyle="1">
    <w:name w:val="Постоянная часть"/>
    <w:basedOn w:val="873"/>
    <w:next w:val="852"/>
    <w:uiPriority w:val="99"/>
    <w:rPr>
      <w:sz w:val="20"/>
      <w:szCs w:val="20"/>
    </w:rPr>
  </w:style>
  <w:style w:type="paragraph" w:styleId="909" w:customStyle="1">
    <w:name w:val="Прижатый влево"/>
    <w:basedOn w:val="852"/>
    <w:next w:val="852"/>
    <w:uiPriority w:val="99"/>
    <w:pPr>
      <w:ind w:firstLine="0"/>
      <w:jc w:val="left"/>
    </w:pPr>
  </w:style>
  <w:style w:type="paragraph" w:styleId="910" w:customStyle="1">
    <w:name w:val="Пример."/>
    <w:basedOn w:val="867"/>
    <w:next w:val="852"/>
    <w:uiPriority w:val="99"/>
  </w:style>
  <w:style w:type="paragraph" w:styleId="911" w:customStyle="1">
    <w:name w:val="Примечание."/>
    <w:basedOn w:val="867"/>
    <w:next w:val="852"/>
    <w:uiPriority w:val="99"/>
  </w:style>
  <w:style w:type="character" w:styleId="912" w:customStyle="1">
    <w:name w:val="Продолжение ссылки"/>
    <w:basedOn w:val="865"/>
    <w:uiPriority w:val="99"/>
    <w:rPr>
      <w:rFonts w:cs="Times New Roman"/>
      <w:b/>
      <w:color w:val="106bbe"/>
    </w:rPr>
  </w:style>
  <w:style w:type="paragraph" w:styleId="913" w:customStyle="1">
    <w:name w:val="Словарная статья"/>
    <w:basedOn w:val="852"/>
    <w:next w:val="852"/>
    <w:uiPriority w:val="99"/>
    <w:pPr>
      <w:ind w:right="118" w:firstLine="0"/>
    </w:pPr>
  </w:style>
  <w:style w:type="character" w:styleId="914" w:customStyle="1">
    <w:name w:val="Сравнение редакций"/>
    <w:basedOn w:val="864"/>
    <w:uiPriority w:val="99"/>
    <w:rPr>
      <w:rFonts w:cs="Times New Roman"/>
      <w:b/>
      <w:color w:val="26282f"/>
    </w:rPr>
  </w:style>
  <w:style w:type="character" w:styleId="915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916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917" w:customStyle="1">
    <w:name w:val="Ссылка на официальную публикацию"/>
    <w:basedOn w:val="852"/>
    <w:next w:val="852"/>
    <w:uiPriority w:val="99"/>
  </w:style>
  <w:style w:type="character" w:styleId="918" w:customStyle="1">
    <w:name w:val="Ссылка на утративший силу документ"/>
    <w:basedOn w:val="865"/>
    <w:uiPriority w:val="99"/>
    <w:rPr>
      <w:rFonts w:cs="Times New Roman"/>
      <w:b/>
      <w:color w:val="749232"/>
    </w:rPr>
  </w:style>
  <w:style w:type="paragraph" w:styleId="919" w:customStyle="1">
    <w:name w:val="Текст в таблице"/>
    <w:basedOn w:val="900"/>
    <w:next w:val="852"/>
    <w:uiPriority w:val="99"/>
    <w:pPr>
      <w:ind w:firstLine="500"/>
    </w:pPr>
  </w:style>
  <w:style w:type="paragraph" w:styleId="920" w:customStyle="1">
    <w:name w:val="Текст ЭР (см. также)"/>
    <w:basedOn w:val="852"/>
    <w:next w:val="852"/>
    <w:uiPriority w:val="99"/>
    <w:pPr>
      <w:spacing w:before="200"/>
      <w:ind w:firstLine="0"/>
      <w:jc w:val="left"/>
    </w:pPr>
    <w:rPr>
      <w:sz w:val="20"/>
      <w:szCs w:val="20"/>
    </w:rPr>
  </w:style>
  <w:style w:type="paragraph" w:styleId="921" w:customStyle="1">
    <w:name w:val="Технический комментарий"/>
    <w:basedOn w:val="852"/>
    <w:next w:val="852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922" w:customStyle="1">
    <w:name w:val="Утратил силу"/>
    <w:basedOn w:val="864"/>
    <w:uiPriority w:val="99"/>
    <w:rPr>
      <w:rFonts w:cs="Times New Roman"/>
      <w:b/>
      <w:strike/>
      <w:color w:val="666600"/>
    </w:rPr>
  </w:style>
  <w:style w:type="paragraph" w:styleId="923" w:customStyle="1">
    <w:name w:val="Формула"/>
    <w:basedOn w:val="852"/>
    <w:next w:val="852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924" w:customStyle="1">
    <w:name w:val="Центрированный (таблица)"/>
    <w:basedOn w:val="900"/>
    <w:next w:val="852"/>
    <w:uiPriority w:val="99"/>
    <w:pPr>
      <w:jc w:val="center"/>
    </w:pPr>
  </w:style>
  <w:style w:type="paragraph" w:styleId="925" w:customStyle="1">
    <w:name w:val="ЭР-содержание (правое окно)"/>
    <w:basedOn w:val="852"/>
    <w:next w:val="852"/>
    <w:uiPriority w:val="99"/>
    <w:pPr>
      <w:spacing w:before="300"/>
      <w:ind w:firstLine="0"/>
      <w:jc w:val="left"/>
    </w:pPr>
  </w:style>
  <w:style w:type="paragraph" w:styleId="926">
    <w:name w:val="No Spacing"/>
    <w:uiPriority w:val="1"/>
    <w:qFormat/>
    <w:pPr>
      <w:spacing w:after="0" w:line="240" w:lineRule="auto"/>
    </w:pPr>
    <w:rPr>
      <w:rFonts w:ascii="Calibri" w:hAnsi="Calibri" w:cs="Calibri"/>
    </w:rPr>
  </w:style>
  <w:style w:type="paragraph" w:styleId="927" w:customStyle="1">
    <w:name w:val="Block Quotation"/>
    <w:basedOn w:val="852"/>
    <w:pPr>
      <w:ind w:left="567" w:right="-2" w:firstLine="851"/>
    </w:pPr>
    <w:rPr>
      <w:rFonts w:ascii="Times New Roman" w:hAnsi="Times New Roman" w:cs="Times New Roman"/>
      <w:sz w:val="28"/>
      <w:szCs w:val="28"/>
    </w:rPr>
  </w:style>
  <w:style w:type="paragraph" w:styleId="928">
    <w:name w:val="Header"/>
    <w:basedOn w:val="852"/>
    <w:link w:val="92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9" w:customStyle="1">
    <w:name w:val="Верхний колонтитул Знак"/>
    <w:basedOn w:val="857"/>
    <w:link w:val="928"/>
    <w:uiPriority w:val="99"/>
    <w:rPr>
      <w:rFonts w:ascii="Arial" w:hAnsi="Arial" w:cs="Arial"/>
      <w:sz w:val="24"/>
      <w:szCs w:val="24"/>
    </w:rPr>
  </w:style>
  <w:style w:type="paragraph" w:styleId="930">
    <w:name w:val="Footer"/>
    <w:basedOn w:val="852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857"/>
    <w:link w:val="930"/>
    <w:uiPriority w:val="99"/>
    <w:rPr>
      <w:rFonts w:ascii="Arial" w:hAnsi="Arial" w:cs="Arial"/>
      <w:sz w:val="24"/>
      <w:szCs w:val="24"/>
    </w:rPr>
  </w:style>
  <w:style w:type="paragraph" w:styleId="932">
    <w:name w:val="Balloon Text"/>
    <w:basedOn w:val="852"/>
    <w:link w:val="93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33" w:customStyle="1">
    <w:name w:val="Текст выноски Знак"/>
    <w:basedOn w:val="857"/>
    <w:link w:val="932"/>
    <w:uiPriority w:val="99"/>
    <w:semiHidden/>
    <w:rPr>
      <w:rFonts w:ascii="Segoe UI" w:hAnsi="Segoe UI" w:cs="Segoe UI"/>
      <w:sz w:val="18"/>
      <w:szCs w:val="18"/>
    </w:rPr>
  </w:style>
  <w:style w:type="table" w:styleId="934">
    <w:name w:val="Table Grid"/>
    <w:basedOn w:val="85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5">
    <w:name w:val="endnote text"/>
    <w:basedOn w:val="852"/>
    <w:link w:val="936"/>
    <w:uiPriority w:val="99"/>
    <w:semiHidden/>
    <w:unhideWhenUsed/>
    <w:rPr>
      <w:sz w:val="20"/>
      <w:szCs w:val="20"/>
    </w:rPr>
  </w:style>
  <w:style w:type="character" w:styleId="936" w:customStyle="1">
    <w:name w:val="Текст концевой сноски Знак"/>
    <w:basedOn w:val="857"/>
    <w:link w:val="935"/>
    <w:uiPriority w:val="99"/>
    <w:semiHidden/>
    <w:rPr>
      <w:rFonts w:ascii="Arial" w:hAnsi="Arial" w:cs="Arial"/>
      <w:sz w:val="20"/>
      <w:szCs w:val="20"/>
    </w:rPr>
  </w:style>
  <w:style w:type="character" w:styleId="937">
    <w:name w:val="endnote reference"/>
    <w:basedOn w:val="857"/>
    <w:uiPriority w:val="99"/>
    <w:semiHidden/>
    <w:unhideWhenUsed/>
    <w:rPr>
      <w:vertAlign w:val="superscript"/>
    </w:rPr>
  </w:style>
  <w:style w:type="paragraph" w:styleId="938">
    <w:name w:val="footnote text"/>
    <w:basedOn w:val="852"/>
    <w:link w:val="939"/>
    <w:uiPriority w:val="99"/>
    <w:semiHidden/>
    <w:unhideWhenUsed/>
    <w:rPr>
      <w:sz w:val="20"/>
      <w:szCs w:val="20"/>
    </w:rPr>
  </w:style>
  <w:style w:type="character" w:styleId="939" w:customStyle="1">
    <w:name w:val="Текст сноски Знак"/>
    <w:basedOn w:val="857"/>
    <w:link w:val="938"/>
    <w:uiPriority w:val="99"/>
    <w:semiHidden/>
    <w:rPr>
      <w:rFonts w:ascii="Arial" w:hAnsi="Arial" w:cs="Arial"/>
      <w:sz w:val="20"/>
      <w:szCs w:val="20"/>
    </w:rPr>
  </w:style>
  <w:style w:type="character" w:styleId="940">
    <w:name w:val="footnote reference"/>
    <w:basedOn w:val="857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7110B-68E7-44BE-90B8-6FD8950E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НПП "Гарант-Сервис"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eapa</cp:lastModifiedBy>
  <cp:revision>227</cp:revision>
  <dcterms:created xsi:type="dcterms:W3CDTF">2023-05-10T12:32:00Z</dcterms:created>
  <dcterms:modified xsi:type="dcterms:W3CDTF">2026-04-16T06:40:19Z</dcterms:modified>
</cp:coreProperties>
</file>